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B2" w:rsidRDefault="001E16B2" w:rsidP="001E16B2">
      <w:pPr>
        <w:pStyle w:val="xmsonormal"/>
        <w:rPr>
          <w:color w:val="000000"/>
        </w:rPr>
      </w:pPr>
    </w:p>
    <w:p w:rsidR="001E16B2" w:rsidRPr="001E16B2" w:rsidRDefault="001E16B2" w:rsidP="001E16B2">
      <w:pPr>
        <w:pStyle w:val="xmsonormal"/>
        <w:rPr>
          <w:b/>
          <w:color w:val="000000"/>
          <w:sz w:val="24"/>
          <w:szCs w:val="24"/>
        </w:rPr>
      </w:pPr>
      <w:r w:rsidRPr="001E16B2">
        <w:rPr>
          <w:b/>
          <w:color w:val="000000"/>
          <w:sz w:val="24"/>
          <w:szCs w:val="24"/>
        </w:rPr>
        <w:t>COVID-19 Vaccination: How Registration Works on MarylandVax.org</w:t>
      </w:r>
    </w:p>
    <w:p w:rsidR="001E16B2" w:rsidRDefault="001E16B2" w:rsidP="001E16B2">
      <w:pPr>
        <w:pStyle w:val="xmsonormal"/>
        <w:rPr>
          <w:color w:val="000000"/>
        </w:rPr>
      </w:pPr>
    </w:p>
    <w:p w:rsidR="001E16B2" w:rsidRDefault="001E16B2" w:rsidP="001E16B2">
      <w:pPr>
        <w:pStyle w:val="xmsonormal"/>
      </w:pPr>
      <w:r>
        <w:rPr>
          <w:color w:val="000000"/>
        </w:rPr>
        <w:t>We know it’s a frustrating time for a lot of people right now, trying to get an appointment while vaccines are limited. We will move forward as a community to offer vaccinations based on dose availability as we move through the state of Maryland’s outlined phases this winter and spring.</w:t>
      </w:r>
    </w:p>
    <w:p w:rsidR="001E16B2" w:rsidRDefault="001E16B2" w:rsidP="001E16B2">
      <w:pPr>
        <w:pStyle w:val="xmsonormal"/>
      </w:pPr>
      <w:r>
        <w:rPr>
          <w:color w:val="000000"/>
        </w:rPr>
        <w:t> </w:t>
      </w:r>
    </w:p>
    <w:p w:rsidR="001E16B2" w:rsidRDefault="001E16B2" w:rsidP="001E16B2">
      <w:pPr>
        <w:pStyle w:val="xmsonormal"/>
        <w:rPr>
          <w:color w:val="000000"/>
        </w:rPr>
      </w:pPr>
      <w:r>
        <w:rPr>
          <w:color w:val="000000"/>
        </w:rPr>
        <w:t>Below is some helpful information about how registration and waiting lists work in the state’s system:</w:t>
      </w:r>
    </w:p>
    <w:p w:rsidR="001E16B2" w:rsidRDefault="001E16B2" w:rsidP="001E16B2">
      <w:pPr>
        <w:pStyle w:val="xmsonormal"/>
      </w:pPr>
      <w:r>
        <w:rPr>
          <w:color w:val="000000"/>
        </w:rPr>
        <w:t> </w:t>
      </w:r>
    </w:p>
    <w:p w:rsidR="001E16B2" w:rsidRDefault="001E16B2" w:rsidP="001E16B2">
      <w:pPr>
        <w:pStyle w:val="xmsonormal"/>
        <w:numPr>
          <w:ilvl w:val="0"/>
          <w:numId w:val="1"/>
        </w:numPr>
      </w:pPr>
      <w:r>
        <w:rPr>
          <w:color w:val="000000"/>
        </w:rPr>
        <w:t xml:space="preserve">To find a clinic when you are eligible, following the Maryland phases, you are able to search all available clinics throughout the state at </w:t>
      </w:r>
      <w:hyperlink r:id="rId7" w:history="1">
        <w:r>
          <w:rPr>
            <w:rStyle w:val="Hyperlink"/>
          </w:rPr>
          <w:t>www.MarylandVax.org</w:t>
        </w:r>
      </w:hyperlink>
      <w:r>
        <w:rPr>
          <w:color w:val="000000"/>
        </w:rPr>
        <w:t xml:space="preserve"> or drill down by location by including specific identifiers such as zip code or location.</w:t>
      </w:r>
    </w:p>
    <w:p w:rsidR="001E16B2" w:rsidRDefault="001E16B2" w:rsidP="001E16B2">
      <w:pPr>
        <w:pStyle w:val="xmsonormal"/>
        <w:numPr>
          <w:ilvl w:val="0"/>
          <w:numId w:val="1"/>
        </w:numPr>
      </w:pPr>
      <w:r w:rsidRPr="001E16B2">
        <w:rPr>
          <w:color w:val="000000"/>
        </w:rPr>
        <w:t>You are not able to schedule an appointment by calling Atlantic General Hospital.  All appointments for Atlantic General Hospital Clinics must be made by using the marylandvax.org website.</w:t>
      </w:r>
    </w:p>
    <w:p w:rsidR="001E16B2" w:rsidRPr="001E16B2" w:rsidRDefault="001E16B2" w:rsidP="001E16B2">
      <w:pPr>
        <w:pStyle w:val="xmsonormal"/>
        <w:numPr>
          <w:ilvl w:val="0"/>
          <w:numId w:val="1"/>
        </w:numPr>
      </w:pPr>
      <w:r w:rsidRPr="001E16B2">
        <w:rPr>
          <w:color w:val="000000"/>
        </w:rPr>
        <w:t xml:space="preserve">Once you’re on </w:t>
      </w:r>
      <w:hyperlink r:id="rId8" w:history="1">
        <w:r>
          <w:rPr>
            <w:rStyle w:val="Hyperlink"/>
          </w:rPr>
          <w:t>www.MarylandVax.org</w:t>
        </w:r>
      </w:hyperlink>
      <w:r w:rsidRPr="001E16B2">
        <w:rPr>
          <w:color w:val="000000"/>
        </w:rPr>
        <w:t xml:space="preserve">, available clinics will be highlighted with a bright blue registration button. </w:t>
      </w:r>
    </w:p>
    <w:p w:rsidR="001E16B2" w:rsidRDefault="001E16B2" w:rsidP="001E16B2">
      <w:pPr>
        <w:pStyle w:val="xmsonormal"/>
        <w:numPr>
          <w:ilvl w:val="1"/>
          <w:numId w:val="1"/>
        </w:numPr>
      </w:pPr>
      <w:r w:rsidRPr="001E16B2">
        <w:rPr>
          <w:color w:val="000000"/>
        </w:rPr>
        <w:t>If there is a button next to the clinic, then either appointments and/or the waitlist is open. Blue means you get through.</w:t>
      </w:r>
    </w:p>
    <w:p w:rsidR="001E16B2" w:rsidRDefault="001E16B2" w:rsidP="001E16B2">
      <w:pPr>
        <w:pStyle w:val="xmsonormal"/>
        <w:numPr>
          <w:ilvl w:val="1"/>
          <w:numId w:val="1"/>
        </w:numPr>
      </w:pPr>
      <w:r w:rsidRPr="001E16B2">
        <w:rPr>
          <w:color w:val="000000"/>
        </w:rPr>
        <w:t>If there is no button, then all appointments and the waiting list for that clinic are full and you will need to try to register for future clinics.</w:t>
      </w:r>
      <w:r w:rsidRPr="001E16B2">
        <w:rPr>
          <w:b/>
          <w:bCs/>
          <w:color w:val="000000"/>
        </w:rPr>
        <w:t xml:space="preserve"> </w:t>
      </w:r>
    </w:p>
    <w:p w:rsidR="006627BD" w:rsidRPr="006627BD" w:rsidRDefault="001E16B2" w:rsidP="006627BD">
      <w:pPr>
        <w:pStyle w:val="xmsonormal"/>
        <w:numPr>
          <w:ilvl w:val="0"/>
          <w:numId w:val="1"/>
        </w:numPr>
      </w:pPr>
      <w:r w:rsidRPr="001E16B2">
        <w:rPr>
          <w:color w:val="000000"/>
        </w:rPr>
        <w:t xml:space="preserve">The number of available appointments are dependent on the amount of vaccine we are allocated by the state for the upcoming week. </w:t>
      </w:r>
    </w:p>
    <w:p w:rsidR="001E16B2" w:rsidRDefault="001E16B2" w:rsidP="006627BD">
      <w:pPr>
        <w:pStyle w:val="xmsonormal"/>
        <w:numPr>
          <w:ilvl w:val="0"/>
          <w:numId w:val="1"/>
        </w:numPr>
      </w:pPr>
      <w:r w:rsidRPr="006627BD">
        <w:rPr>
          <w:color w:val="000000"/>
        </w:rPr>
        <w:t xml:space="preserve">Once all appointments are full, the waiting list will remain open until it hits the cap for that clinic. </w:t>
      </w:r>
      <w:r w:rsidR="006627BD" w:rsidRPr="006627BD">
        <w:t>You can enroll for the waiting list for multiple clinics.</w:t>
      </w:r>
    </w:p>
    <w:p w:rsidR="001E16B2" w:rsidRDefault="001E16B2" w:rsidP="001E16B2">
      <w:pPr>
        <w:pStyle w:val="xmsonormal"/>
        <w:numPr>
          <w:ilvl w:val="0"/>
          <w:numId w:val="1"/>
        </w:numPr>
      </w:pPr>
      <w:r w:rsidRPr="001E16B2">
        <w:rPr>
          <w:color w:val="000000"/>
        </w:rPr>
        <w:t xml:space="preserve">The number of appointments on each waiting list will vary by clinic location and date. Everything depends on the amount of vaccine we receive for that week. </w:t>
      </w:r>
    </w:p>
    <w:p w:rsidR="001E16B2" w:rsidRDefault="001E16B2" w:rsidP="001E16B2">
      <w:pPr>
        <w:pStyle w:val="xmsonormal"/>
        <w:numPr>
          <w:ilvl w:val="0"/>
          <w:numId w:val="1"/>
        </w:numPr>
      </w:pPr>
      <w:r w:rsidRPr="001E16B2">
        <w:rPr>
          <w:color w:val="000000"/>
        </w:rPr>
        <w:t xml:space="preserve">Once you are on the waiting list for a clinic, you will be notified by email if an appointment opens up for you. That email will contain a link with the time of your appointment. </w:t>
      </w:r>
    </w:p>
    <w:p w:rsidR="001E16B2" w:rsidRDefault="001E16B2" w:rsidP="001E16B2">
      <w:pPr>
        <w:pStyle w:val="xmsonormal"/>
        <w:numPr>
          <w:ilvl w:val="0"/>
          <w:numId w:val="1"/>
        </w:numPr>
      </w:pPr>
      <w:r w:rsidRPr="001E16B2">
        <w:rPr>
          <w:color w:val="000000"/>
        </w:rPr>
        <w:t>Each waiting list is for that specific clinic. If all of the COVID-19 vaccine doses for that clinic are used before getting to your spot on the waiting list, the list will be closed. You will receive email notification and will need to register for another clinic through the normal process.</w:t>
      </w:r>
    </w:p>
    <w:p w:rsidR="001E16B2" w:rsidRDefault="001E16B2" w:rsidP="001E16B2">
      <w:pPr>
        <w:pStyle w:val="xmsonormal"/>
        <w:numPr>
          <w:ilvl w:val="0"/>
          <w:numId w:val="1"/>
        </w:numPr>
      </w:pPr>
      <w:r w:rsidRPr="001E16B2">
        <w:rPr>
          <w:color w:val="000000"/>
        </w:rPr>
        <w:t>On occasion</w:t>
      </w:r>
      <w:r>
        <w:rPr>
          <w:color w:val="000000"/>
        </w:rPr>
        <w:t>,</w:t>
      </w:r>
      <w:r w:rsidRPr="001E16B2">
        <w:rPr>
          <w:color w:val="000000"/>
        </w:rPr>
        <w:t xml:space="preserve"> you may see a number next to Available Appointments with no option to schedule an appointment.  That is because we are moving people from the waiting list into cancelled or newly available appointments.</w:t>
      </w:r>
    </w:p>
    <w:p w:rsidR="001E16B2" w:rsidRDefault="001E16B2" w:rsidP="001E16B2">
      <w:pPr>
        <w:pStyle w:val="xmsonormal"/>
        <w:numPr>
          <w:ilvl w:val="0"/>
          <w:numId w:val="1"/>
        </w:numPr>
      </w:pPr>
      <w:r w:rsidRPr="001E16B2">
        <w:rPr>
          <w:color w:val="000000"/>
        </w:rPr>
        <w:t>If you’re having difficulty navigating the website, we encourage you to reach out to a friend or family member for help.</w:t>
      </w:r>
    </w:p>
    <w:p w:rsidR="001E16B2" w:rsidRDefault="001E16B2" w:rsidP="001E16B2">
      <w:pPr>
        <w:pStyle w:val="xmsonormal"/>
        <w:numPr>
          <w:ilvl w:val="1"/>
          <w:numId w:val="1"/>
        </w:numPr>
      </w:pPr>
      <w:r w:rsidRPr="001E16B2">
        <w:rPr>
          <w:color w:val="000000"/>
        </w:rPr>
        <w:t xml:space="preserve">If you’re unable to navigate this system and do not have family friends that can help, in Worcester County you can call 667-253-2140 for help scheduling an appointment. </w:t>
      </w:r>
    </w:p>
    <w:p w:rsidR="001E16B2" w:rsidRDefault="001E16B2" w:rsidP="001E16B2">
      <w:pPr>
        <w:pStyle w:val="xmsonormal"/>
        <w:numPr>
          <w:ilvl w:val="0"/>
          <w:numId w:val="1"/>
        </w:numPr>
      </w:pPr>
      <w:r w:rsidRPr="001E16B2">
        <w:rPr>
          <w:color w:val="000000"/>
        </w:rPr>
        <w:t xml:space="preserve">Individuals that receive the first dose of the vaccine will receive a confirmation email that they received their first dose. Within a week after their first vaccination, they should receive an email with directions on how to schedule an appointment for their second dose. </w:t>
      </w:r>
      <w:r w:rsidR="00F6550B">
        <w:rPr>
          <w:color w:val="000000"/>
        </w:rPr>
        <w:br/>
      </w:r>
      <w:r w:rsidR="00F6550B">
        <w:rPr>
          <w:color w:val="000000"/>
        </w:rPr>
        <w:br/>
      </w:r>
      <w:r w:rsidR="00F6550B">
        <w:rPr>
          <w:color w:val="000000"/>
        </w:rPr>
        <w:lastRenderedPageBreak/>
        <w:br/>
      </w:r>
    </w:p>
    <w:p w:rsidR="001E16B2" w:rsidRPr="006627BD" w:rsidRDefault="001E16B2" w:rsidP="001E16B2">
      <w:pPr>
        <w:pStyle w:val="xmsonormal"/>
        <w:numPr>
          <w:ilvl w:val="0"/>
          <w:numId w:val="1"/>
        </w:numPr>
      </w:pPr>
      <w:r w:rsidRPr="001E16B2">
        <w:rPr>
          <w:color w:val="000000"/>
        </w:rPr>
        <w:t xml:space="preserve">The </w:t>
      </w:r>
      <w:r>
        <w:rPr>
          <w:color w:val="000000"/>
        </w:rPr>
        <w:t>2</w:t>
      </w:r>
      <w:r w:rsidRPr="001E16B2">
        <w:rPr>
          <w:color w:val="000000"/>
          <w:vertAlign w:val="superscript"/>
        </w:rPr>
        <w:t>nd</w:t>
      </w:r>
      <w:r>
        <w:rPr>
          <w:color w:val="000000"/>
        </w:rPr>
        <w:t xml:space="preserve"> dose </w:t>
      </w:r>
      <w:r w:rsidRPr="001E16B2">
        <w:rPr>
          <w:color w:val="000000"/>
        </w:rPr>
        <w:t xml:space="preserve">email you receive from the state website will provide a list of upcoming vaccination clinics for where your vaccine type (Pfizer or </w:t>
      </w:r>
      <w:proofErr w:type="spellStart"/>
      <w:r w:rsidRPr="001E16B2">
        <w:rPr>
          <w:color w:val="000000"/>
        </w:rPr>
        <w:t>Moderna</w:t>
      </w:r>
      <w:proofErr w:type="spellEnd"/>
      <w:r w:rsidRPr="001E16B2">
        <w:rPr>
          <w:color w:val="000000"/>
        </w:rPr>
        <w:t>) is being offered so you can register.  You must register and schedule an appointment to receive the same vaccination</w:t>
      </w:r>
      <w:r>
        <w:rPr>
          <w:color w:val="000000"/>
        </w:rPr>
        <w:t xml:space="preserve"> – </w:t>
      </w:r>
      <w:r w:rsidRPr="001E16B2">
        <w:rPr>
          <w:color w:val="000000"/>
        </w:rPr>
        <w:t xml:space="preserve">Pfizer or </w:t>
      </w:r>
      <w:proofErr w:type="spellStart"/>
      <w:r w:rsidRPr="001E16B2">
        <w:rPr>
          <w:color w:val="000000"/>
        </w:rPr>
        <w:t>Moderna</w:t>
      </w:r>
      <w:proofErr w:type="spellEnd"/>
      <w:r>
        <w:rPr>
          <w:color w:val="000000"/>
        </w:rPr>
        <w:t xml:space="preserve"> – </w:t>
      </w:r>
      <w:r w:rsidRPr="001E16B2">
        <w:rPr>
          <w:color w:val="000000"/>
        </w:rPr>
        <w:t>as your first dose.</w:t>
      </w:r>
    </w:p>
    <w:p w:rsidR="006627BD" w:rsidRDefault="006627BD" w:rsidP="001E16B2">
      <w:pPr>
        <w:pStyle w:val="xmsonormal"/>
        <w:numPr>
          <w:ilvl w:val="0"/>
          <w:numId w:val="1"/>
        </w:numPr>
      </w:pPr>
      <w:r>
        <w:rPr>
          <w:color w:val="000000"/>
        </w:rPr>
        <w:t>Do not forward invitations for second</w:t>
      </w:r>
      <w:r>
        <w:rPr>
          <w:color w:val="000000"/>
        </w:rPr>
        <w:t xml:space="preserve"> dose</w:t>
      </w:r>
      <w:r>
        <w:rPr>
          <w:color w:val="000000"/>
        </w:rPr>
        <w:t xml:space="preserve"> vaccination clinics to others.  They will not</w:t>
      </w:r>
      <w:r>
        <w:rPr>
          <w:color w:val="000000"/>
        </w:rPr>
        <w:t xml:space="preserve"> be able to</w:t>
      </w:r>
      <w:r>
        <w:rPr>
          <w:color w:val="000000"/>
        </w:rPr>
        <w:t xml:space="preserve"> receive the vaccine at those second dose clinics. </w:t>
      </w:r>
    </w:p>
    <w:p w:rsidR="001E16B2" w:rsidRDefault="001E16B2" w:rsidP="001E16B2">
      <w:pPr>
        <w:pStyle w:val="xmsonormal"/>
        <w:numPr>
          <w:ilvl w:val="0"/>
          <w:numId w:val="1"/>
        </w:numPr>
      </w:pPr>
      <w:r w:rsidRPr="001E16B2">
        <w:rPr>
          <w:color w:val="000000"/>
        </w:rPr>
        <w:t xml:space="preserve">You cannot receive the second dose of the Pfizer vaccination until 21 days have passed. You cannot receive the second dose of the </w:t>
      </w:r>
      <w:proofErr w:type="spellStart"/>
      <w:r w:rsidRPr="001E16B2">
        <w:rPr>
          <w:color w:val="000000"/>
        </w:rPr>
        <w:t>Moderna</w:t>
      </w:r>
      <w:proofErr w:type="spellEnd"/>
      <w:r w:rsidRPr="001E16B2">
        <w:rPr>
          <w:color w:val="000000"/>
        </w:rPr>
        <w:t xml:space="preserve"> vaccine before 28 days have passed. </w:t>
      </w:r>
    </w:p>
    <w:p w:rsidR="001E16B2" w:rsidRDefault="001E16B2" w:rsidP="001E16B2">
      <w:pPr>
        <w:pStyle w:val="xmsonormal"/>
        <w:numPr>
          <w:ilvl w:val="1"/>
          <w:numId w:val="1"/>
        </w:numPr>
      </w:pPr>
      <w:r w:rsidRPr="001E16B2">
        <w:rPr>
          <w:color w:val="000000"/>
        </w:rPr>
        <w:t>You can receive the second dose any time after that for example, one week, three weeks or longer after the required</w:t>
      </w:r>
      <w:bookmarkStart w:id="0" w:name="_GoBack"/>
      <w:bookmarkEnd w:id="0"/>
      <w:r w:rsidRPr="001E16B2">
        <w:rPr>
          <w:color w:val="000000"/>
        </w:rPr>
        <w:t xml:space="preserve"> 28 or 21 days.</w:t>
      </w:r>
    </w:p>
    <w:p w:rsidR="001E16B2" w:rsidRDefault="001E16B2" w:rsidP="001E16B2">
      <w:pPr>
        <w:pStyle w:val="xmsonormal"/>
        <w:numPr>
          <w:ilvl w:val="0"/>
          <w:numId w:val="1"/>
        </w:numPr>
      </w:pPr>
      <w:r w:rsidRPr="001E16B2">
        <w:rPr>
          <w:color w:val="000000"/>
        </w:rPr>
        <w:t>You will  need to schedule the appointment for the second dose AND bri</w:t>
      </w:r>
      <w:r>
        <w:rPr>
          <w:color w:val="000000"/>
        </w:rPr>
        <w:t>ng your CDC vaccination record, which</w:t>
      </w:r>
      <w:r w:rsidRPr="001E16B2">
        <w:rPr>
          <w:color w:val="000000"/>
        </w:rPr>
        <w:t xml:space="preserve"> you were given when you received your first dose</w:t>
      </w:r>
      <w:r>
        <w:rPr>
          <w:color w:val="000000"/>
        </w:rPr>
        <w:t>,</w:t>
      </w:r>
      <w:r w:rsidRPr="001E16B2">
        <w:rPr>
          <w:color w:val="000000"/>
        </w:rPr>
        <w:t xml:space="preserve"> with you to your appointment for your second dose.</w:t>
      </w:r>
      <w:r w:rsidR="006627BD">
        <w:rPr>
          <w:color w:val="000000"/>
        </w:rPr>
        <w:t xml:space="preserve"> A second card will not be issued.</w:t>
      </w:r>
    </w:p>
    <w:p w:rsidR="00F6550B" w:rsidRDefault="001E16B2" w:rsidP="001E16B2">
      <w:pPr>
        <w:pStyle w:val="xmsonormal"/>
        <w:numPr>
          <w:ilvl w:val="0"/>
          <w:numId w:val="1"/>
        </w:numPr>
      </w:pPr>
      <w:r w:rsidRPr="001E16B2">
        <w:rPr>
          <w:color w:val="000000"/>
        </w:rPr>
        <w:t xml:space="preserve">Clinics are posted as we receive confirmation of our next allocation of the vaccination from the state.  Typically the Worcester County Health Department clinics will open up registration for clinics on Thursday mornings to register for appointments the following week (Tuesday, Thursday/Fri/Sat). </w:t>
      </w:r>
    </w:p>
    <w:p w:rsidR="00F6550B" w:rsidRDefault="001E16B2" w:rsidP="001E16B2">
      <w:pPr>
        <w:pStyle w:val="xmsonormal"/>
        <w:numPr>
          <w:ilvl w:val="0"/>
          <w:numId w:val="1"/>
        </w:numPr>
      </w:pPr>
      <w:r w:rsidRPr="00F6550B">
        <w:rPr>
          <w:color w:val="000000"/>
        </w:rPr>
        <w:t>Atlantic General Ho</w:t>
      </w:r>
      <w:r w:rsidR="00F6550B">
        <w:rPr>
          <w:color w:val="000000"/>
        </w:rPr>
        <w:t>spital will typically post our</w:t>
      </w:r>
      <w:r w:rsidRPr="00F6550B">
        <w:rPr>
          <w:color w:val="000000"/>
        </w:rPr>
        <w:t xml:space="preserve"> clinics Thursday afternoon or Friday morning.</w:t>
      </w:r>
    </w:p>
    <w:p w:rsidR="00F6550B" w:rsidRDefault="001E16B2" w:rsidP="001E16B2">
      <w:pPr>
        <w:pStyle w:val="xmsonormal"/>
        <w:numPr>
          <w:ilvl w:val="0"/>
          <w:numId w:val="1"/>
        </w:numPr>
      </w:pPr>
      <w:r w:rsidRPr="00F6550B">
        <w:rPr>
          <w:color w:val="000000"/>
        </w:rPr>
        <w:t xml:space="preserve">If you were not able to receive an appointment for your vaccination, please keep an eye on </w:t>
      </w:r>
      <w:hyperlink r:id="rId9" w:history="1">
        <w:r>
          <w:rPr>
            <w:rStyle w:val="Hyperlink"/>
          </w:rPr>
          <w:t>www.MarylandVax.org</w:t>
        </w:r>
      </w:hyperlink>
      <w:r w:rsidRPr="00F6550B">
        <w:rPr>
          <w:color w:val="000000"/>
        </w:rPr>
        <w:t xml:space="preserve"> for availability. We know that it’s frustrating to want a vaccine and not be able to get one</w:t>
      </w:r>
      <w:r w:rsidR="006627BD">
        <w:rPr>
          <w:color w:val="000000"/>
        </w:rPr>
        <w:t xml:space="preserve"> in a timely manner. Doses are limited and</w:t>
      </w:r>
      <w:r w:rsidRPr="00F6550B">
        <w:rPr>
          <w:color w:val="000000"/>
        </w:rPr>
        <w:t xml:space="preserve"> we are working hard with State and Local partners to get as many shots into arms as possible, as soon as possible. </w:t>
      </w:r>
    </w:p>
    <w:p w:rsidR="001E16B2" w:rsidRDefault="001E16B2" w:rsidP="001E16B2">
      <w:pPr>
        <w:pStyle w:val="xmsonormal"/>
        <w:numPr>
          <w:ilvl w:val="0"/>
          <w:numId w:val="1"/>
        </w:numPr>
      </w:pPr>
      <w:r w:rsidRPr="00F6550B">
        <w:rPr>
          <w:color w:val="000000"/>
        </w:rPr>
        <w:t xml:space="preserve">Remember to go to MarylandVax.org for new clinics, look for the Registration Button (blue means you get through), and if all spots are taken and the waiting list is full please be patient, more clinics will open as vaccine </w:t>
      </w:r>
      <w:r w:rsidR="006627BD">
        <w:rPr>
          <w:color w:val="000000"/>
        </w:rPr>
        <w:t xml:space="preserve">supply </w:t>
      </w:r>
      <w:r w:rsidRPr="00F6550B">
        <w:rPr>
          <w:color w:val="000000"/>
        </w:rPr>
        <w:t xml:space="preserve">allows. </w:t>
      </w:r>
    </w:p>
    <w:p w:rsidR="001E16B2" w:rsidRDefault="001E16B2" w:rsidP="001E16B2">
      <w:pPr>
        <w:pStyle w:val="xmsonormal"/>
      </w:pPr>
      <w:r>
        <w:rPr>
          <w:color w:val="000000"/>
        </w:rPr>
        <w:t> </w:t>
      </w:r>
    </w:p>
    <w:p w:rsidR="001E16B2" w:rsidRDefault="001E16B2" w:rsidP="001E16B2">
      <w:pPr>
        <w:pStyle w:val="xmsonormal"/>
      </w:pPr>
      <w:r>
        <w:rPr>
          <w:color w:val="000000"/>
        </w:rPr>
        <w:t xml:space="preserve">Additional resources can be found on the </w:t>
      </w:r>
      <w:hyperlink r:id="rId10" w:history="1">
        <w:r w:rsidRPr="00F6550B">
          <w:rPr>
            <w:rStyle w:val="Hyperlink"/>
          </w:rPr>
          <w:t>Marylan</w:t>
        </w:r>
        <w:r w:rsidR="00F6550B" w:rsidRPr="00F6550B">
          <w:rPr>
            <w:rStyle w:val="Hyperlink"/>
          </w:rPr>
          <w:t>d COVID web</w:t>
        </w:r>
        <w:r w:rsidRPr="00F6550B">
          <w:rPr>
            <w:rStyle w:val="Hyperlink"/>
          </w:rPr>
          <w:t>site</w:t>
        </w:r>
      </w:hyperlink>
      <w:r w:rsidR="006627BD">
        <w:rPr>
          <w:color w:val="000000"/>
        </w:rPr>
        <w:t xml:space="preserve"> including daily updates. E</w:t>
      </w:r>
      <w:r>
        <w:rPr>
          <w:color w:val="000000"/>
        </w:rPr>
        <w:t>very county health department and hospital has specific COVID</w:t>
      </w:r>
      <w:r w:rsidR="00F6550B">
        <w:rPr>
          <w:color w:val="000000"/>
        </w:rPr>
        <w:t xml:space="preserve"> information pages on their web</w:t>
      </w:r>
      <w:r>
        <w:rPr>
          <w:color w:val="000000"/>
        </w:rPr>
        <w:t>sites as well.  Many of the county health departments</w:t>
      </w:r>
      <w:r w:rsidR="00F6550B">
        <w:rPr>
          <w:color w:val="000000"/>
        </w:rPr>
        <w:t xml:space="preserve"> also</w:t>
      </w:r>
      <w:r>
        <w:rPr>
          <w:color w:val="000000"/>
        </w:rPr>
        <w:t xml:space="preserve"> have general COVID call centers in place.</w:t>
      </w:r>
    </w:p>
    <w:p w:rsidR="00155DA1" w:rsidRDefault="006627BD"/>
    <w:sectPr w:rsidR="00155D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B2" w:rsidRDefault="001E16B2" w:rsidP="001E16B2">
      <w:pPr>
        <w:spacing w:after="0" w:line="240" w:lineRule="auto"/>
      </w:pPr>
      <w:r>
        <w:separator/>
      </w:r>
    </w:p>
  </w:endnote>
  <w:endnote w:type="continuationSeparator" w:id="0">
    <w:p w:rsidR="001E16B2" w:rsidRDefault="001E16B2" w:rsidP="001E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B2" w:rsidRDefault="001E16B2" w:rsidP="001E16B2">
      <w:pPr>
        <w:spacing w:after="0" w:line="240" w:lineRule="auto"/>
      </w:pPr>
      <w:r>
        <w:separator/>
      </w:r>
    </w:p>
  </w:footnote>
  <w:footnote w:type="continuationSeparator" w:id="0">
    <w:p w:rsidR="001E16B2" w:rsidRDefault="001E16B2" w:rsidP="001E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B2" w:rsidRDefault="001E16B2">
    <w:pPr>
      <w:pStyle w:val="Header"/>
    </w:pPr>
    <w:r>
      <w:rPr>
        <w:noProof/>
      </w:rPr>
      <w:drawing>
        <wp:inline distT="0" distB="0" distL="0" distR="0">
          <wp:extent cx="1145062"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giver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270" cy="101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1142"/>
    <w:multiLevelType w:val="hybridMultilevel"/>
    <w:tmpl w:val="71B0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2"/>
    <w:rsid w:val="001E16B2"/>
    <w:rsid w:val="006627BD"/>
    <w:rsid w:val="00B03456"/>
    <w:rsid w:val="00CB5BD8"/>
    <w:rsid w:val="00F6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1E229"/>
  <w15:chartTrackingRefBased/>
  <w15:docId w15:val="{14476E71-BB5A-4890-8B2D-7034B596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B2"/>
    <w:rPr>
      <w:color w:val="0000FF"/>
      <w:u w:val="single"/>
    </w:rPr>
  </w:style>
  <w:style w:type="paragraph" w:customStyle="1" w:styleId="xmsonormal">
    <w:name w:val="x_msonormal"/>
    <w:basedOn w:val="Normal"/>
    <w:uiPriority w:val="99"/>
    <w:rsid w:val="001E16B2"/>
    <w:pPr>
      <w:spacing w:after="0" w:line="240" w:lineRule="auto"/>
    </w:pPr>
    <w:rPr>
      <w:rFonts w:ascii="Calibri" w:hAnsi="Calibri" w:cs="Calibri"/>
    </w:rPr>
  </w:style>
  <w:style w:type="paragraph" w:styleId="Header">
    <w:name w:val="header"/>
    <w:basedOn w:val="Normal"/>
    <w:link w:val="HeaderChar"/>
    <w:uiPriority w:val="99"/>
    <w:unhideWhenUsed/>
    <w:rsid w:val="001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6B2"/>
  </w:style>
  <w:style w:type="paragraph" w:styleId="Footer">
    <w:name w:val="footer"/>
    <w:basedOn w:val="Normal"/>
    <w:link w:val="FooterChar"/>
    <w:uiPriority w:val="99"/>
    <w:unhideWhenUsed/>
    <w:rsid w:val="001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6035">
      <w:bodyDiv w:val="1"/>
      <w:marLeft w:val="0"/>
      <w:marRight w:val="0"/>
      <w:marTop w:val="0"/>
      <w:marBottom w:val="0"/>
      <w:divBdr>
        <w:top w:val="none" w:sz="0" w:space="0" w:color="auto"/>
        <w:left w:val="none" w:sz="0" w:space="0" w:color="auto"/>
        <w:bottom w:val="none" w:sz="0" w:space="0" w:color="auto"/>
        <w:right w:val="none" w:sz="0" w:space="0" w:color="auto"/>
      </w:divBdr>
    </w:div>
    <w:div w:id="9312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landVa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ylandVa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vidlink.maryland.gov/content/vaccine/" TargetMode="External"/><Relationship Id="rId4" Type="http://schemas.openxmlformats.org/officeDocument/2006/relationships/webSettings" Target="webSettings.xml"/><Relationship Id="rId9" Type="http://schemas.openxmlformats.org/officeDocument/2006/relationships/hyperlink" Target="http://www.marylandva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Atlantic General Hospital</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Yonker</dc:creator>
  <cp:keywords/>
  <dc:description/>
  <cp:lastModifiedBy>Sarah Yonker</cp:lastModifiedBy>
  <cp:revision>2</cp:revision>
  <dcterms:created xsi:type="dcterms:W3CDTF">2021-01-28T17:20:00Z</dcterms:created>
  <dcterms:modified xsi:type="dcterms:W3CDTF">2021-01-28T17:38:00Z</dcterms:modified>
</cp:coreProperties>
</file>